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07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龙湖冠寓熙悦天街店保租房项目基本情况介绍</w:t>
      </w:r>
    </w:p>
    <w:p w14:paraId="497C2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b w:val="0"/>
          <w:bCs w:val="0"/>
          <w:sz w:val="32"/>
          <w:szCs w:val="40"/>
        </w:rPr>
      </w:pPr>
    </w:p>
    <w:p w14:paraId="39414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 w:val="0"/>
          <w:bCs w:val="0"/>
          <w:sz w:val="32"/>
          <w:szCs w:val="40"/>
        </w:rPr>
      </w:pPr>
      <w:r>
        <w:rPr>
          <w:rFonts w:hint="eastAsia" w:ascii="黑体" w:hAnsi="黑体" w:eastAsia="黑体"/>
          <w:b w:val="0"/>
          <w:bCs w:val="0"/>
          <w:sz w:val="32"/>
          <w:szCs w:val="40"/>
        </w:rPr>
        <w:t>一、基本信息</w:t>
      </w:r>
    </w:p>
    <w:p w14:paraId="2DC7A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1.项目名称及类型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龙湖冠寓熙悦天街店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（其他名称：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房山区熙悦天街9号楼3-13层保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租房）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；保障性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租赁住房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35D604FF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项目位置：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项目位于北京市房山区长阳镇长于大街28号院4号楼冠寓熙悦天街店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具体四至：北至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良乡东路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，东至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阜盛西街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，南至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熙悦汇下沉广场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，西至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首开龙湖熙悦天街商场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0AF63CBF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具体地址：北京市房山区长阳镇长于大街28号院4号楼冠寓熙悦天街店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2B55BB89">
      <w:pPr>
        <w:jc w:val="center"/>
        <w:rPr>
          <w:rFonts w:hint="eastAsia" w:ascii="宋体" w:hAnsi="宋体" w:cs="Tahoma"/>
          <w:color w:val="000000"/>
          <w:sz w:val="30"/>
          <w:szCs w:val="30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drawing>
          <wp:inline distT="0" distB="0" distL="114300" distR="114300">
            <wp:extent cx="5270500" cy="3237230"/>
            <wp:effectExtent l="0" t="0" r="0" b="1270"/>
            <wp:docPr id="4" name="图片 4" descr="eb18249bc5e2a206beacab1147eed9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b18249bc5e2a206beacab1147eed90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23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22712">
      <w:pPr>
        <w:jc w:val="center"/>
        <w:rPr>
          <w:rFonts w:hint="eastAsia"/>
          <w:color w:val="000000"/>
        </w:rPr>
      </w:pPr>
      <w:r>
        <w:rPr>
          <w:rFonts w:hint="eastAsia"/>
          <w:color w:val="000000"/>
        </w:rPr>
        <w:t>项目位置示意图</w:t>
      </w:r>
    </w:p>
    <w:p w14:paraId="72B278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3.产权单位：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北京房乡家寓住房租赁有限公司。</w:t>
      </w:r>
    </w:p>
    <w:p w14:paraId="12512E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4.租金价格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 2450-3982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/月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/间。</w:t>
      </w:r>
    </w:p>
    <w:p w14:paraId="27197D4A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价格说明：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租金单价中包含家具家电使用费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物业费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，不包含供暖费、水费、电费、电话费等费用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 w14:paraId="05F4533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暖方式：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集中供暖（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）。</w:t>
      </w:r>
    </w:p>
    <w:p w14:paraId="21A5022F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居室及户型：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LOFT户型及开间户型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（建筑面积：2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37.2㎡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项目房源量LOFT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户型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占比91.4%，开间户型占比8.6%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342AA00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</w:p>
    <w:p w14:paraId="69AFF09C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燃气：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无燃气。</w:t>
      </w:r>
    </w:p>
    <w:p w14:paraId="079E99EA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厨卫交付标准：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全部房间配备橱柜、吊柜、烟机、热水器、整体卫浴。</w:t>
      </w:r>
    </w:p>
    <w:p w14:paraId="43082077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本项目全部户门均采用智能门锁，不发放机械钥匙，开门方式为刷本人身份证或指纹。</w:t>
      </w:r>
    </w:p>
    <w:p w14:paraId="1CD181FB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本项目物业公司为：北京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龙湖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物业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北京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分公司。</w:t>
      </w:r>
    </w:p>
    <w:p w14:paraId="2A03E7FE">
      <w:pPr>
        <w:spacing w:line="560" w:lineRule="exact"/>
        <w:ind w:firstLine="640" w:firstLineChars="200"/>
        <w:rPr>
          <w:rFonts w:hint="eastAsia"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二、项目配套情况</w:t>
      </w:r>
    </w:p>
    <w:p w14:paraId="4F4CB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周边交通：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风雨廊桥步行3分钟直通地铁房山线（良乡大学城北站），5分钟步行至8个公交站。</w:t>
      </w:r>
    </w:p>
    <w:p w14:paraId="5057C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内配套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周边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配套商业街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首开龙湖熙悦天街商场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周边涵盖银行、健身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、药房、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各类餐饮店等。</w:t>
      </w:r>
    </w:p>
    <w:p w14:paraId="62239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周边学校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长阳第三幼儿园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北京理工大学（良乡校区）、中国社科院大学（良乡校区）、北京工商大学（良乡校区）、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首都师范大学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（良乡校区）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北京中医药大学（良乡校区）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622C2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周边医疗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北京市房山区良乡医院、北京弘仁堂中西医结合医院、北京华亚妇科医院、北京仁德医院、长阳镇社区卫生服务中心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</w:p>
    <w:p w14:paraId="62359722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三、 </w:t>
      </w:r>
      <w:r>
        <w:rPr>
          <w:rFonts w:hint="eastAsia" w:ascii="黑体" w:hAnsi="黑体" w:eastAsia="黑体"/>
          <w:sz w:val="32"/>
          <w:szCs w:val="32"/>
        </w:rPr>
        <w:t>户型信息</w:t>
      </w:r>
    </w:p>
    <w:p w14:paraId="35AB6CA8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房源户型图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</w:p>
    <w:p w14:paraId="75DF31A4">
      <w:pPr>
        <w:tabs>
          <w:tab w:val="left" w:pos="720"/>
        </w:tabs>
        <w:ind w:firstLine="640" w:firstLineChars="2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LOFTE/F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户型</w:t>
      </w:r>
    </w:p>
    <w:p w14:paraId="5FB60A82">
      <w:pPr>
        <w:tabs>
          <w:tab w:val="left" w:pos="720"/>
        </w:tabs>
        <w:ind w:firstLine="600" w:firstLineChars="200"/>
        <w:jc w:val="center"/>
        <w:rPr>
          <w:rFonts w:hint="eastAsia" w:ascii="宋体" w:hAnsi="宋体" w:cs="Tahoma"/>
          <w:color w:val="000000"/>
          <w:sz w:val="30"/>
          <w:szCs w:val="30"/>
        </w:rPr>
      </w:pPr>
      <w:r>
        <w:rPr>
          <w:rFonts w:hint="eastAsia" w:ascii="宋体" w:hAnsi="宋体" w:cs="Tahoma" w:eastAsiaTheme="minorEastAsia"/>
          <w:color w:val="000000"/>
          <w:sz w:val="30"/>
          <w:szCs w:val="30"/>
          <w:lang w:eastAsia="zh-CN"/>
        </w:rPr>
        <w:drawing>
          <wp:inline distT="0" distB="0" distL="114300" distR="114300">
            <wp:extent cx="3154680" cy="2636520"/>
            <wp:effectExtent l="0" t="0" r="7620" b="5080"/>
            <wp:docPr id="5" name="图片 5" descr="L-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L-E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263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4D6B1"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宋体" w:eastAsia="仿宋_GB2312" w:cs="Tahoma"/>
          <w:color w:val="000000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四、项目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其他</w:t>
      </w:r>
      <w:r>
        <w:rPr>
          <w:rFonts w:hint="eastAsia" w:ascii="黑体" w:hAnsi="黑体" w:eastAsia="黑体"/>
          <w:sz w:val="32"/>
          <w:szCs w:val="32"/>
        </w:rPr>
        <w:t>信息</w:t>
      </w:r>
    </w:p>
    <w:p w14:paraId="56CCBFCA"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1.小区实景图</w:t>
      </w:r>
    </w:p>
    <w:p w14:paraId="2524EF67">
      <w:pPr>
        <w:numPr>
          <w:ilvl w:val="0"/>
          <w:numId w:val="0"/>
        </w:numPr>
        <w:ind w:leftChars="0"/>
        <w:jc w:val="center"/>
        <w:rPr>
          <w:rFonts w:hint="eastAsia" w:ascii="仿宋_GB2312" w:hAnsi="宋体" w:eastAsia="仿宋_GB2312" w:cs="Tahoma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Tahoma"/>
          <w:color w:val="000000"/>
          <w:sz w:val="28"/>
          <w:szCs w:val="28"/>
          <w:lang w:val="en-US" w:eastAsia="zh-CN"/>
        </w:rPr>
        <w:drawing>
          <wp:inline distT="0" distB="0" distL="114300" distR="114300">
            <wp:extent cx="2407920" cy="3209290"/>
            <wp:effectExtent l="0" t="0" r="5080" b="3810"/>
            <wp:docPr id="6" name="图片 6" descr="外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外观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320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 w:cs="Tahoma"/>
          <w:color w:val="000000"/>
          <w:sz w:val="28"/>
          <w:szCs w:val="28"/>
          <w:lang w:val="en-US" w:eastAsia="zh-CN"/>
        </w:rPr>
        <w:drawing>
          <wp:inline distT="0" distB="0" distL="114300" distR="114300">
            <wp:extent cx="4699000" cy="2644775"/>
            <wp:effectExtent l="0" t="0" r="6350" b="3175"/>
            <wp:docPr id="7" name="图片 7" descr="58efc93f-320d-48c1-836a-da6a76d07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8efc93f-320d-48c1-836a-da6a76d071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264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86257"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2.前台及公区实景图</w:t>
      </w:r>
    </w:p>
    <w:p w14:paraId="1CDAB85C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97325" cy="2248535"/>
            <wp:effectExtent l="0" t="0" r="3175" b="18415"/>
            <wp:docPr id="8" name="图片 8" descr="5be0bca1-6ce9-4673-b1be-db24a18785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be0bca1-6ce9-4673-b1be-db24a18785b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7325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BD1BB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64635" cy="2286635"/>
            <wp:effectExtent l="0" t="0" r="12065" b="18415"/>
            <wp:docPr id="9" name="图片 9" descr="8c570885-a6b5-44c7-a7c8-5a03623fba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c570885-a6b5-44c7-a7c8-5a03623fbac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635" cy="228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85772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95115" cy="2302510"/>
            <wp:effectExtent l="0" t="0" r="635" b="2540"/>
            <wp:docPr id="10" name="图片 10" descr="d2aee166-ff24-461d-a56d-ab58d8fbca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2aee166-ff24-461d-a56d-ab58d8fbca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115" cy="230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AAC3B">
      <w:pPr>
        <w:rPr>
          <w:rFonts w:hint="eastAsia" w:eastAsiaTheme="minorEastAsia"/>
          <w:lang w:eastAsia="zh-CN"/>
        </w:rPr>
      </w:pPr>
    </w:p>
    <w:p w14:paraId="4CE2013C"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3.室内样板间实景图</w:t>
      </w:r>
    </w:p>
    <w:p w14:paraId="46525A81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314700" cy="1864360"/>
            <wp:effectExtent l="0" t="0" r="0" b="2540"/>
            <wp:docPr id="12" name="图片 12" descr="85ab25c5-8f47-40fd-a2c8-4f93ee1da4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5ab25c5-8f47-40fd-a2c8-4f93ee1da4a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86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159B4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366770" cy="1893570"/>
            <wp:effectExtent l="0" t="0" r="5080" b="11430"/>
            <wp:docPr id="13" name="图片 13" descr="33a697df-b164-43c8-8690-77d3f29c0a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3a697df-b164-43c8-8690-77d3f29c0a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66770" cy="189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7AA0A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315335" cy="1864995"/>
            <wp:effectExtent l="0" t="0" r="12065" b="1905"/>
            <wp:docPr id="14" name="图片 14" descr="28c2f26d-d387-48d1-8c30-756c71952b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8c2f26d-d387-48d1-8c30-756c71952b9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15335" cy="186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681A5"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286125" cy="1848485"/>
            <wp:effectExtent l="0" t="0" r="9525" b="18415"/>
            <wp:docPr id="15" name="图片 15" descr="86bc4d41-0a77-4b8d-8e01-31ebec1e2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86bc4d41-0a77-4b8d-8e01-31ebec1e2ada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84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31B0B1"/>
    <w:multiLevelType w:val="singleLevel"/>
    <w:tmpl w:val="5D31B0B1"/>
    <w:lvl w:ilvl="0" w:tentative="0">
      <w:start w:val="1"/>
      <w:numFmt w:val="decimal"/>
      <w:suff w:val="nothing"/>
      <w:lvlText w:val="（%1）"/>
      <w:lvlJc w:val="left"/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mOTU0ZDU5MWEzNTBiMmMyMTcyZjU0YjkyNmI2ZWQifQ=="/>
  </w:docVars>
  <w:rsids>
    <w:rsidRoot w:val="7B3369DD"/>
    <w:rsid w:val="0CAA5EAD"/>
    <w:rsid w:val="15352FE2"/>
    <w:rsid w:val="17CA41FE"/>
    <w:rsid w:val="17FFD8FF"/>
    <w:rsid w:val="27D95F50"/>
    <w:rsid w:val="3D8C662B"/>
    <w:rsid w:val="43830B70"/>
    <w:rsid w:val="4E664843"/>
    <w:rsid w:val="51C17F5C"/>
    <w:rsid w:val="547B7ED2"/>
    <w:rsid w:val="56000570"/>
    <w:rsid w:val="5DBB9936"/>
    <w:rsid w:val="71A925E2"/>
    <w:rsid w:val="734E00EC"/>
    <w:rsid w:val="75D0443C"/>
    <w:rsid w:val="7B0E023E"/>
    <w:rsid w:val="7B3369DD"/>
    <w:rsid w:val="7BF34673"/>
    <w:rsid w:val="7FFE49F4"/>
    <w:rsid w:val="BE9EA6CF"/>
    <w:rsid w:val="DF7731BA"/>
    <w:rsid w:val="EEBE0448"/>
    <w:rsid w:val="F71D4F01"/>
    <w:rsid w:val="FFB2A7D9"/>
    <w:rsid w:val="FFFF8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780</Words>
  <Characters>803</Characters>
  <Lines>0</Lines>
  <Paragraphs>0</Paragraphs>
  <TotalTime>1</TotalTime>
  <ScaleCrop>false</ScaleCrop>
  <LinksUpToDate>false</LinksUpToDate>
  <CharactersWithSpaces>806</CharactersWithSpaces>
  <Application>WPS Office_12.8.2.21234_F1E327BC-269C-435d-A152-05C5408002CA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2026-03-08T20:13:00Z</dcterms:created>
  <dc:creator>邓钰薪</dc:creator>
  <cp:lastModifiedBy>user</cp:lastModifiedBy>
  <cp:lastPrinted>2026-03-11T11:25:00Z</cp:lastPrinted>
  <dcterms:modified xsi:type="dcterms:W3CDTF">2026-04-17T11:08:48Z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2052-12.8.2.21234</vt:lpwstr>
  </property>
  <property fmtid="{D5CDD505-2E9C-101B-9397-08002B2CF9AE}" pid="3" name="ICV">
    <vt:lpwstr>E90DE9F997141F9B633FDF69B6DA7658_43</vt:lpwstr>
  </property>
  <property fmtid="{D5CDD505-2E9C-101B-9397-08002B2CF9AE}" pid="4" name="KSOTemplateDocerSaveRecord">
    <vt:lpwstr>eyJoZGlkIjoiMDc1NzgyZDZlYWRjMDE0YjFlNjIwZjkzNTk5Y2UyMWQiLCJ1c2VySWQiOiI0MDQ4NTM1MDcifQ==</vt:lpwstr>
  </property>
</Properties>
</file>