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7DEA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宋体" w:eastAsia="方正小标宋简体"/>
          <w:kern w:val="0"/>
          <w:sz w:val="44"/>
          <w:szCs w:val="44"/>
        </w:rPr>
      </w:pPr>
      <w:r>
        <w:rPr>
          <w:rFonts w:hint="eastAsia" w:ascii="方正小标宋简体" w:hAnsi="宋体" w:eastAsia="方正小标宋简体" w:cs="宋体"/>
          <w:bCs/>
          <w:sz w:val="44"/>
          <w:szCs w:val="44"/>
          <w:lang w:val="en-US" w:eastAsia="zh-CN"/>
        </w:rPr>
        <w:t>首创和园·星城社区</w:t>
      </w:r>
      <w:r>
        <w:rPr>
          <w:rFonts w:hint="eastAsia" w:ascii="方正小标宋简体" w:hAnsi="宋体" w:eastAsia="方正小标宋简体" w:cs="宋体"/>
          <w:bCs/>
          <w:sz w:val="44"/>
          <w:szCs w:val="44"/>
        </w:rPr>
        <w:t>项目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基本情况介绍</w:t>
      </w:r>
    </w:p>
    <w:p w14:paraId="41EED3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40"/>
        </w:rPr>
      </w:pPr>
    </w:p>
    <w:p w14:paraId="09406B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黑体" w:hAnsi="黑体" w:eastAsia="黑体"/>
          <w:b w:val="0"/>
          <w:bCs w:val="0"/>
          <w:sz w:val="32"/>
          <w:szCs w:val="40"/>
        </w:rPr>
      </w:pPr>
      <w:r>
        <w:rPr>
          <w:rFonts w:hint="eastAsia" w:ascii="黑体" w:hAnsi="黑体" w:eastAsia="黑体"/>
          <w:b w:val="0"/>
          <w:bCs w:val="0"/>
          <w:sz w:val="32"/>
          <w:szCs w:val="40"/>
        </w:rPr>
        <w:t>一、基本信息</w:t>
      </w:r>
    </w:p>
    <w:p w14:paraId="49F11D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0" w:firstLineChars="196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1.项目名称及类型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首创和园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·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星城社区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；保障性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租赁住房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。</w:t>
      </w:r>
    </w:p>
    <w:p w14:paraId="4D5E1853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项目位置：项目位于北京市房山区窦店镇下坡店新路1号院，具体四至：东至【大窦路】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南至【腾龙家园2区】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西至【下坡店村停车场】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北至【房山区第二职业高中】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。</w:t>
      </w:r>
    </w:p>
    <w:p w14:paraId="1845037F">
      <w:pPr>
        <w:jc w:val="center"/>
        <w:rPr>
          <w:color w:val="000000"/>
        </w:rPr>
      </w:pP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2364105</wp:posOffset>
                </wp:positionH>
                <wp:positionV relativeFrom="paragraph">
                  <wp:posOffset>751840</wp:posOffset>
                </wp:positionV>
                <wp:extent cx="146050" cy="229870"/>
                <wp:effectExtent l="0" t="0" r="6350" b="11430"/>
                <wp:wrapNone/>
                <wp:docPr id="5" name="五角星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" cy="22987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6.15pt;margin-top:59.2pt;height:18.1pt;width:11.5pt;z-index:251659264;v-text-anchor:middle;mso-width-relative:page;mso-height-relative:page;" fillcolor="#FF0000" filled="t" stroked="f" coordsize="146304,229870" o:gfxdata="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CTk0RjXAAAACwEAAA8AAAAAAAAAAQAgAAAAIgAAAGRycy9kb3ducmV2Lnht&#10;bFBLAQIUABQAAAAIAIdO4kCjJhIYbAIAAMUEAAAOAAAAAAAAAAEAIAAAACYBAABkcnMvZTJvRG9j&#10;LnhtbFBLBQYAAAAABgAGAFkBAAAEBgAAAAA=&#10;" path="m0,87802l55883,87802,73152,0,90420,87802,146303,87802,101093,142066,118362,229869,73152,175603,27941,229869,45210,142066xe">
                <v:path o:connectlocs="73152,0;0,87802;27941,229869;118362,229869;146303,87802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</w:p>
    <w:p w14:paraId="17D59026">
      <w:pPr>
        <w:jc w:val="center"/>
        <w:rPr>
          <w:rFonts w:hint="eastAsia"/>
          <w:color w:val="000000"/>
        </w:rPr>
      </w:pPr>
      <w:r>
        <w:drawing>
          <wp:inline distT="0" distB="0" distL="114300" distR="114300">
            <wp:extent cx="4921250" cy="2805430"/>
            <wp:effectExtent l="0" t="0" r="6350" b="139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280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EEC32">
      <w:pPr>
        <w:jc w:val="center"/>
        <w:rPr>
          <w:rFonts w:hint="eastAsia" w:ascii="黑体" w:hAnsi="黑体" w:eastAsia="黑体" w:cs="黑体"/>
          <w:color w:val="000000"/>
        </w:rPr>
      </w:pPr>
      <w:r>
        <w:rPr>
          <w:rFonts w:hint="eastAsia" w:ascii="黑体" w:hAnsi="黑体" w:eastAsia="黑体" w:cs="黑体"/>
          <w:color w:val="000000"/>
        </w:rPr>
        <w:t>项目位置示意图</w:t>
      </w:r>
    </w:p>
    <w:p w14:paraId="68C0F7D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北京蓝海创融城镇建设开发有限公司。</w:t>
      </w:r>
    </w:p>
    <w:p w14:paraId="2207C1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2358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-3563元/月。</w:t>
      </w:r>
    </w:p>
    <w:p w14:paraId="5819AB65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价格说明：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租金单价中包含家具家电使用费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物业费、供暖费、网络费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，不包含水费、电费、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燃气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费等费用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</w:p>
    <w:p w14:paraId="44214C0B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5.供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暖方式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：集中供暖。</w:t>
      </w:r>
    </w:p>
    <w:p w14:paraId="1930CDDF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一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居（建筑面积：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56.37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-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64.21㎡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两居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（建筑面积：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/>
        </w:rPr>
        <w:t>69.79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-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/>
        </w:rPr>
        <w:t>87.45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、三居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（建筑面积：102.63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-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104.09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）。</w:t>
      </w:r>
    </w:p>
    <w:p w14:paraId="44B3A78D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</w:p>
    <w:p w14:paraId="74C76C00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天然气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14381485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厨卫交付标准：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全部房间配备橱柜、吊柜、烟机、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燃气灶、燃气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热水器、整体卫浴。</w:t>
      </w:r>
    </w:p>
    <w:p w14:paraId="657420D9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本项目全部户门均采用智能门锁，不发放机械钥匙，开门方式为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密码锁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7C21F552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本项目物业公司为：首奥物业管理（北京）有限公司。</w:t>
      </w:r>
    </w:p>
    <w:p w14:paraId="60F7D5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二、项目配套情况</w:t>
      </w:r>
    </w:p>
    <w:p w14:paraId="288C14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地铁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燕房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星城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站（距离约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2.5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公里）；紧邻公交车站952、934路等，可直达四环、五棵松等区域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2871A3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小区内配套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社区建有2500㎡商业街区（包含便民超市、麦当劳、餐饮）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</w:p>
    <w:p w14:paraId="0ED9F4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周边学校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金色童年幼儿园、北京师范大学房山综合实验基地、窦店第三小学、北京市房山区南梨园中学、中国信息大学、北京市房山区燕山星城中学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2AE9B0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周边医疗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：北京上华中西医结合医院、北京燕化医院星城院区、下坡店卫生服务站等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 xml:space="preserve"> </w:t>
      </w:r>
    </w:p>
    <w:p w14:paraId="78E661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三、</w:t>
      </w:r>
      <w:r>
        <w:rPr>
          <w:rFonts w:hint="eastAsia" w:ascii="黑体" w:hAnsi="黑体" w:eastAsia="黑体" w:cs="黑体"/>
          <w:sz w:val="32"/>
          <w:szCs w:val="32"/>
        </w:rPr>
        <w:t>户型信息</w:t>
      </w:r>
    </w:p>
    <w:p w14:paraId="37D297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房源户型图</w:t>
      </w:r>
    </w:p>
    <w:p w14:paraId="211E8CBF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000000"/>
          <w:sz w:val="30"/>
          <w:szCs w:val="30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一居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户型</w:t>
      </w:r>
      <w:r>
        <w:rPr>
          <w:rFonts w:hint="eastAsia" w:ascii="仿宋_GB2312" w:hAnsi="仿宋_GB2312" w:eastAsia="仿宋_GB2312" w:cs="仿宋_GB2312"/>
          <w:color w:val="000000"/>
          <w:sz w:val="30"/>
          <w:szCs w:val="30"/>
        </w:rPr>
        <w:t>：</w:t>
      </w:r>
    </w:p>
    <w:p w14:paraId="4EB7FECC">
      <w:pPr>
        <w:tabs>
          <w:tab w:val="left" w:pos="720"/>
        </w:tabs>
        <w:ind w:firstLine="600" w:firstLineChars="200"/>
        <w:jc w:val="center"/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</w:pPr>
      <w:r>
        <w:rPr>
          <w:rFonts w:hint="eastAsia" w:ascii="宋体" w:hAnsi="宋体" w:cs="Tahoma" w:eastAsiaTheme="minorEastAsia"/>
          <w:color w:val="000000"/>
          <w:sz w:val="30"/>
          <w:szCs w:val="30"/>
          <w:lang w:eastAsia="zh-CN"/>
        </w:rPr>
        <w:drawing>
          <wp:inline distT="0" distB="0" distL="114300" distR="114300">
            <wp:extent cx="2362200" cy="3695700"/>
            <wp:effectExtent l="0" t="0" r="0" b="12700"/>
            <wp:docPr id="7" name="图片 7" descr="微信图片_20260413163430_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60413163430_3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ED661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两居户型：</w:t>
      </w:r>
    </w:p>
    <w:p w14:paraId="36B15D3A">
      <w:pPr>
        <w:tabs>
          <w:tab w:val="left" w:pos="720"/>
        </w:tabs>
        <w:ind w:firstLine="600" w:firstLineChars="200"/>
        <w:jc w:val="center"/>
        <w:rPr>
          <w:rFonts w:hint="default" w:ascii="宋体" w:hAnsi="宋体" w:cs="Tahoma"/>
          <w:color w:val="000000"/>
          <w:sz w:val="30"/>
          <w:szCs w:val="30"/>
          <w:lang w:val="en-US" w:eastAsia="zh-CN"/>
        </w:rPr>
      </w:pPr>
      <w:r>
        <w:rPr>
          <w:rFonts w:hint="default" w:ascii="宋体" w:hAnsi="宋体" w:cs="Tahoma"/>
          <w:color w:val="000000"/>
          <w:sz w:val="30"/>
          <w:szCs w:val="30"/>
          <w:lang w:val="en-US" w:eastAsia="zh-CN"/>
        </w:rPr>
        <w:drawing>
          <wp:inline distT="0" distB="0" distL="114300" distR="114300">
            <wp:extent cx="2416810" cy="3344545"/>
            <wp:effectExtent l="0" t="0" r="2540" b="8255"/>
            <wp:docPr id="8" name="图片 8" descr="微信图片_20260413163430_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60413163430_4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7051C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三居户型：</w:t>
      </w:r>
    </w:p>
    <w:p w14:paraId="5C3D8E7F">
      <w:pPr>
        <w:tabs>
          <w:tab w:val="left" w:pos="720"/>
        </w:tabs>
        <w:ind w:firstLine="600" w:firstLineChars="200"/>
        <w:jc w:val="center"/>
        <w:rPr>
          <w:rFonts w:hint="eastAsia" w:ascii="宋体" w:hAnsi="宋体" w:cs="Tahoma"/>
          <w:color w:val="000000"/>
          <w:sz w:val="30"/>
          <w:szCs w:val="30"/>
        </w:rPr>
      </w:pPr>
      <w:r>
        <w:rPr>
          <w:rFonts w:hint="default" w:ascii="宋体" w:hAnsi="宋体" w:cs="Tahoma"/>
          <w:color w:val="000000"/>
          <w:sz w:val="30"/>
          <w:szCs w:val="30"/>
          <w:lang w:val="en-US" w:eastAsia="zh-CN"/>
        </w:rPr>
        <w:drawing>
          <wp:inline distT="0" distB="0" distL="114300" distR="114300">
            <wp:extent cx="2324100" cy="4124325"/>
            <wp:effectExtent l="0" t="0" r="12700" b="15875"/>
            <wp:docPr id="9" name="图片 9" descr="微信图片_20260413163430_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60413163430_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5396E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3CCADD43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图</w:t>
      </w:r>
    </w:p>
    <w:p w14:paraId="19CEF7EF">
      <w:pPr>
        <w:numPr>
          <w:ilvl w:val="0"/>
          <w:numId w:val="0"/>
        </w:numPr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  <w:drawing>
          <wp:inline distT="0" distB="0" distL="114300" distR="114300">
            <wp:extent cx="4050665" cy="2520315"/>
            <wp:effectExtent l="0" t="0" r="13335" b="19685"/>
            <wp:docPr id="11" name="图片 11" descr="微信图片_20260413163430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60413163430_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5066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50F3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</w:p>
    <w:p w14:paraId="4B046179">
      <w:pPr>
        <w:numPr>
          <w:ilvl w:val="0"/>
          <w:numId w:val="0"/>
        </w:numPr>
        <w:ind w:leftChars="0"/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3773170" cy="2520315"/>
            <wp:effectExtent l="0" t="0" r="17780" b="13335"/>
            <wp:docPr id="12" name="图片 12" descr="微信图片_20260413163430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60413163430_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3773170" cy="2520315"/>
            <wp:effectExtent l="0" t="0" r="11430" b="19685"/>
            <wp:docPr id="13" name="图片 13" descr="微信图片_20260413163430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60413163430_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1C2EF">
      <w:pPr>
        <w:numPr>
          <w:ilvl w:val="0"/>
          <w:numId w:val="0"/>
        </w:numPr>
        <w:ind w:leftChars="0"/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3772535" cy="2520315"/>
            <wp:effectExtent l="0" t="0" r="18415" b="13335"/>
            <wp:docPr id="14" name="图片 14" descr="微信图片_20260413163430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60413163430_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7253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52B54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3.室内实景图</w:t>
      </w:r>
    </w:p>
    <w:p w14:paraId="6A31165E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73170" cy="2520315"/>
            <wp:effectExtent l="0" t="0" r="11430" b="19685"/>
            <wp:docPr id="17" name="图片 17" descr="微信图片_20260413163430_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60413163430_4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ADD6A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73805" cy="2520315"/>
            <wp:effectExtent l="0" t="0" r="10795" b="19685"/>
            <wp:docPr id="18" name="图片 18" descr="微信图片_20260413163430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60413163430_4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3805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89071">
      <w:pPr>
        <w:jc w:val="center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73170" cy="2520315"/>
            <wp:effectExtent l="0" t="0" r="11430" b="19685"/>
            <wp:docPr id="19" name="图片 19" descr="微信图片_20260413163430_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60413163430_5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3773170" cy="2520315"/>
            <wp:effectExtent l="0" t="0" r="11430" b="19685"/>
            <wp:docPr id="20" name="图片 20" descr="微信图片_20260413163430_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60413163430_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5A96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73170" cy="2520315"/>
            <wp:effectExtent l="0" t="0" r="11430" b="19685"/>
            <wp:docPr id="21" name="图片 21" descr="微信图片_20260413163430_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60413163430_5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mOTU0ZDU5MWEzNTBiMmMyMTcyZjU0YjkyNmI2ZWQifQ=="/>
  </w:docVars>
  <w:rsids>
    <w:rsidRoot w:val="7B3369DD"/>
    <w:rsid w:val="0CAA5EAD"/>
    <w:rsid w:val="15352FE2"/>
    <w:rsid w:val="17CA41FE"/>
    <w:rsid w:val="3D8C662B"/>
    <w:rsid w:val="3F7F7DC8"/>
    <w:rsid w:val="43830B70"/>
    <w:rsid w:val="4D978E1A"/>
    <w:rsid w:val="4E664843"/>
    <w:rsid w:val="51C17F5C"/>
    <w:rsid w:val="56000570"/>
    <w:rsid w:val="71A925E2"/>
    <w:rsid w:val="734E00EC"/>
    <w:rsid w:val="75D0443C"/>
    <w:rsid w:val="7B0E023E"/>
    <w:rsid w:val="7B3369DD"/>
    <w:rsid w:val="7BF34673"/>
    <w:rsid w:val="7DFF79CB"/>
    <w:rsid w:val="7F7D29EF"/>
    <w:rsid w:val="7FA7DA8C"/>
    <w:rsid w:val="7FFE49F4"/>
    <w:rsid w:val="BE9EA6CF"/>
    <w:rsid w:val="BFEB10A4"/>
    <w:rsid w:val="CCFF4685"/>
    <w:rsid w:val="DF7731BA"/>
    <w:rsid w:val="DFE6A19B"/>
    <w:rsid w:val="EEBE0448"/>
    <w:rsid w:val="F5F6896E"/>
    <w:rsid w:val="F71D4F01"/>
    <w:rsid w:val="FFEFC7B8"/>
    <w:rsid w:val="FFFF8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1081</Words>
  <Characters>1142</Characters>
  <Lines>0</Lines>
  <Paragraphs>0</Paragraphs>
  <TotalTime>4</TotalTime>
  <ScaleCrop>false</ScaleCrop>
  <LinksUpToDate>false</LinksUpToDate>
  <CharactersWithSpaces>1229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2026-03-09T04:13:00Z</dcterms:created>
  <dc:creator>邓钰薪</dc:creator>
  <cp:lastModifiedBy>user</cp:lastModifiedBy>
  <cp:lastPrinted>2026-03-11T19:25:00Z</cp:lastPrinted>
  <dcterms:modified xsi:type="dcterms:W3CDTF">2026-05-12T14:54:10Z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5FBCA8C641BF008C2546DF69B85578E8_43</vt:lpwstr>
  </property>
  <property fmtid="{D5CDD505-2E9C-101B-9397-08002B2CF9AE}" pid="4" name="KSOTemplateDocerSaveRecord">
    <vt:lpwstr>eyJoZGlkIjoiMTVjNGZiMTc3OTIzNTllMzkwMTM0MmY2MWFkNmMzYjgiLCJ1c2VySWQiOiIxNzQyODQ2MDAzIn0=</vt:lpwstr>
  </property>
</Properties>
</file>