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ms-word.document.macroEnabled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056E1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  <w:t>明德紫荆人才公寓保障性租赁住房</w:t>
      </w:r>
    </w:p>
    <w:p w14:paraId="2195158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kern w:val="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</w:rPr>
        <w:t>项目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kern w:val="0"/>
          <w:sz w:val="44"/>
          <w:szCs w:val="44"/>
        </w:rPr>
        <w:t>基本情况介绍</w:t>
      </w:r>
    </w:p>
    <w:p w14:paraId="6F888CA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黑体" w:hAnsi="黑体" w:eastAsia="黑体"/>
          <w:b/>
          <w:bCs/>
          <w:sz w:val="32"/>
          <w:szCs w:val="40"/>
        </w:rPr>
      </w:pPr>
    </w:p>
    <w:p w14:paraId="1295661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ascii="黑体" w:hAnsi="黑体" w:eastAsia="黑体"/>
          <w:b w:val="0"/>
          <w:bCs w:val="0"/>
          <w:sz w:val="32"/>
          <w:szCs w:val="40"/>
        </w:rPr>
      </w:pPr>
      <w:r>
        <w:rPr>
          <w:rFonts w:hint="eastAsia" w:ascii="黑体" w:hAnsi="黑体" w:eastAsia="黑体"/>
          <w:b w:val="0"/>
          <w:bCs w:val="0"/>
          <w:sz w:val="32"/>
          <w:szCs w:val="40"/>
        </w:rPr>
        <w:t>一、基本信息</w:t>
      </w:r>
    </w:p>
    <w:p w14:paraId="6EE4F48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1.项目名称及类型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明德紫荆人才公寓；保障性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租赁住房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  <w:t>。</w:t>
      </w:r>
    </w:p>
    <w:p w14:paraId="422ACA60"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jc w:val="left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2.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项目位置：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项目位于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北京市房山区长阳镇葫芦垡村万兴路99号院2号楼。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具体四至：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东至果园路，南至黄良路西延，西至黄梨路，北至黄良路。</w:t>
      </w:r>
    </w:p>
    <w:p w14:paraId="012CAF16">
      <w:pPr>
        <w:keepNext w:val="0"/>
        <w:keepLines w:val="0"/>
        <w:pageBreakBefore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具体地址：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北京市房山区长阳镇果园路8号。</w:t>
      </w:r>
    </w:p>
    <w:p w14:paraId="518F7261">
      <w:pPr>
        <w:jc w:val="center"/>
        <w:rPr>
          <w:color w:val="000000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488950</wp:posOffset>
            </wp:positionH>
            <wp:positionV relativeFrom="paragraph">
              <wp:posOffset>45720</wp:posOffset>
            </wp:positionV>
            <wp:extent cx="4595495" cy="4413885"/>
            <wp:effectExtent l="0" t="0" r="6985" b="5715"/>
            <wp:wrapNone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95495" cy="441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4BB87B3">
      <w:pPr>
        <w:jc w:val="center"/>
        <w:rPr>
          <w:color w:val="000000"/>
        </w:rPr>
      </w:pPr>
    </w:p>
    <w:p w14:paraId="172D86F1">
      <w:pPr>
        <w:jc w:val="center"/>
        <w:rPr>
          <w:color w:val="000000"/>
        </w:rPr>
      </w:pPr>
    </w:p>
    <w:p w14:paraId="07B3EC22">
      <w:pPr>
        <w:jc w:val="center"/>
        <w:rPr>
          <w:color w:val="000000"/>
        </w:rPr>
      </w:pPr>
    </w:p>
    <w:p w14:paraId="2E7E8163">
      <w:pPr>
        <w:jc w:val="center"/>
        <w:rPr>
          <w:color w:val="000000"/>
        </w:rPr>
      </w:pPr>
    </w:p>
    <w:p w14:paraId="6689E8CD">
      <w:pPr>
        <w:jc w:val="center"/>
        <w:rPr>
          <w:color w:val="000000"/>
        </w:rPr>
      </w:pPr>
    </w:p>
    <w:p w14:paraId="0D87D753">
      <w:pPr>
        <w:jc w:val="center"/>
        <w:rPr>
          <w:color w:val="000000"/>
        </w:rPr>
      </w:pPr>
    </w:p>
    <w:p w14:paraId="7FFCE683">
      <w:pPr>
        <w:jc w:val="center"/>
        <w:rPr>
          <w:color w:val="000000"/>
        </w:rPr>
      </w:pPr>
    </w:p>
    <w:p w14:paraId="51FD7805">
      <w:pPr>
        <w:jc w:val="center"/>
        <w:rPr>
          <w:color w:val="000000"/>
        </w:rPr>
      </w:pPr>
    </w:p>
    <w:p w14:paraId="629CECCB">
      <w:pPr>
        <w:jc w:val="center"/>
        <w:rPr>
          <w:color w:val="000000"/>
        </w:rPr>
      </w:pPr>
    </w:p>
    <w:p w14:paraId="39A808CB">
      <w:pPr>
        <w:jc w:val="center"/>
        <w:rPr>
          <w:color w:val="000000"/>
        </w:rPr>
      </w:pPr>
    </w:p>
    <w:p w14:paraId="2C8F7D49">
      <w:pPr>
        <w:jc w:val="center"/>
        <w:rPr>
          <w:color w:val="000000"/>
        </w:rPr>
      </w:pPr>
    </w:p>
    <w:p w14:paraId="3235055E">
      <w:pPr>
        <w:jc w:val="center"/>
        <w:rPr>
          <w:color w:val="000000"/>
        </w:rPr>
      </w:pPr>
    </w:p>
    <w:p w14:paraId="66F099E1">
      <w:pPr>
        <w:jc w:val="center"/>
        <w:rPr>
          <w:color w:val="000000"/>
        </w:rPr>
      </w:pPr>
    </w:p>
    <w:p w14:paraId="6488FEDE">
      <w:pPr>
        <w:jc w:val="center"/>
        <w:rPr>
          <w:color w:val="000000"/>
        </w:rPr>
      </w:pPr>
    </w:p>
    <w:p w14:paraId="47DBECE7">
      <w:pPr>
        <w:jc w:val="center"/>
        <w:rPr>
          <w:color w:val="000000"/>
        </w:rPr>
      </w:pPr>
    </w:p>
    <w:p w14:paraId="25F26DB7">
      <w:pPr>
        <w:jc w:val="center"/>
        <w:rPr>
          <w:color w:val="000000"/>
        </w:rPr>
      </w:pPr>
    </w:p>
    <w:p w14:paraId="6F264FEF">
      <w:pPr>
        <w:jc w:val="center"/>
        <w:rPr>
          <w:color w:val="000000"/>
        </w:rPr>
      </w:pPr>
    </w:p>
    <w:p w14:paraId="3AE9AD7C">
      <w:pPr>
        <w:jc w:val="center"/>
        <w:rPr>
          <w:color w:val="000000"/>
        </w:rPr>
      </w:pPr>
    </w:p>
    <w:p w14:paraId="18F0DBE2">
      <w:pPr>
        <w:jc w:val="center"/>
        <w:rPr>
          <w:color w:val="000000"/>
        </w:rPr>
      </w:pPr>
    </w:p>
    <w:p w14:paraId="506AD5C8">
      <w:pPr>
        <w:jc w:val="center"/>
        <w:rPr>
          <w:color w:val="000000"/>
        </w:rPr>
      </w:pPr>
    </w:p>
    <w:p w14:paraId="7751A4BA">
      <w:pPr>
        <w:jc w:val="center"/>
        <w:rPr>
          <w:color w:val="000000"/>
        </w:rPr>
      </w:pPr>
    </w:p>
    <w:p w14:paraId="426EA5AB">
      <w:pPr>
        <w:jc w:val="center"/>
        <w:rPr>
          <w:rFonts w:hint="eastAsia" w:ascii="黑体" w:hAnsi="黑体" w:eastAsia="黑体" w:cs="黑体"/>
          <w:color w:val="000000"/>
        </w:rPr>
      </w:pPr>
    </w:p>
    <w:p w14:paraId="0975FD1C">
      <w:pPr>
        <w:jc w:val="center"/>
        <w:rPr>
          <w:rFonts w:hint="eastAsia" w:ascii="黑体" w:hAnsi="黑体" w:eastAsia="黑体" w:cs="黑体"/>
          <w:color w:val="000000"/>
        </w:rPr>
      </w:pPr>
      <w:r>
        <w:rPr>
          <w:rFonts w:hint="eastAsia" w:ascii="黑体" w:hAnsi="黑体" w:eastAsia="黑体" w:cs="黑体"/>
          <w:color w:val="000000"/>
        </w:rPr>
        <w:t>项目位置示意图</w:t>
      </w:r>
    </w:p>
    <w:p w14:paraId="74B2B1D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3.产权单位：</w:t>
      </w: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  <w:t>中铁装配式建筑股份有限公司。</w:t>
      </w:r>
    </w:p>
    <w:p w14:paraId="59AAAF4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4.建设单位：</w:t>
      </w: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  <w:t>北京金佰特物业管理有限公司。</w:t>
      </w:r>
    </w:p>
    <w:p w14:paraId="76EEC130">
      <w:pPr>
        <w:keepNext w:val="0"/>
        <w:keepLines w:val="0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5.租金价格：</w:t>
      </w:r>
      <w:r>
        <w:rPr>
          <w:rFonts w:hint="eastAsia" w:ascii="仿宋_GB2312" w:hAnsi="仿宋_GB2312" w:eastAsia="仿宋_GB2312" w:cs="仿宋_GB2312"/>
          <w:b w:val="0"/>
          <w:bCs w:val="0"/>
          <w:color w:val="auto"/>
          <w:sz w:val="32"/>
          <w:szCs w:val="32"/>
          <w:lang w:val="en-US" w:eastAsia="zh-CN"/>
        </w:rPr>
        <w:t>52</w:t>
      </w:r>
      <w:r>
        <w:rPr>
          <w:rFonts w:hint="eastAsia" w:ascii="仿宋_GB2312" w:hAnsi="仿宋_GB2312" w:eastAsia="仿宋_GB2312" w:cs="仿宋_GB2312"/>
          <w:b w:val="0"/>
          <w:bCs w:val="0"/>
          <w:color w:val="auto"/>
          <w:sz w:val="32"/>
          <w:szCs w:val="32"/>
        </w:rPr>
        <w:t>元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/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平方米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/月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。</w:t>
      </w:r>
    </w:p>
    <w:p w14:paraId="54AF0729">
      <w:pPr>
        <w:keepNext w:val="0"/>
        <w:keepLines w:val="0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</w:rPr>
        <w:t>价格说明：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租金单价中包含家具家电使用费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、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物业费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、上网费，不包含供暖费、水费、电费等费用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。</w:t>
      </w:r>
    </w:p>
    <w:p w14:paraId="3A81D6E5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640" w:leftChars="0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6.供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暖方式：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自采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暖（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供暖季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收费标准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1400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元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/间/采暖季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）。</w:t>
      </w:r>
    </w:p>
    <w:p w14:paraId="6F78B3E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7.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居室及户型：</w:t>
      </w: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eastAsia="zh-CN"/>
        </w:rPr>
        <w:t>一居室开间</w:t>
      </w: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</w:rPr>
        <w:t>（建</w:t>
      </w:r>
      <w:r>
        <w:rPr>
          <w:rFonts w:hint="eastAsia" w:ascii="仿宋_GB2312" w:hAnsi="仿宋_GB2312" w:eastAsia="仿宋_GB2312" w:cs="仿宋_GB2312"/>
          <w:sz w:val="32"/>
          <w:szCs w:val="32"/>
        </w:rPr>
        <w:t>筑面积：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35</w:t>
      </w:r>
      <w:r>
        <w:rPr>
          <w:rFonts w:hint="eastAsia" w:ascii="仿宋_GB2312" w:hAnsi="仿宋_GB2312" w:eastAsia="仿宋_GB2312" w:cs="仿宋_GB2312"/>
          <w:sz w:val="32"/>
          <w:szCs w:val="32"/>
        </w:rPr>
        <w:t>-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49㎡</w:t>
      </w:r>
      <w:r>
        <w:rPr>
          <w:rFonts w:hint="eastAsia" w:ascii="仿宋_GB2312" w:hAnsi="仿宋_GB2312" w:eastAsia="仿宋_GB2312" w:cs="仿宋_GB2312"/>
          <w:sz w:val="32"/>
          <w:szCs w:val="32"/>
        </w:rPr>
        <w:t>）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。</w:t>
      </w:r>
    </w:p>
    <w:p w14:paraId="01857713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640" w:leftChars="0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8.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其他情况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eastAsia="zh-CN"/>
        </w:rPr>
        <w:t>：</w:t>
      </w:r>
    </w:p>
    <w:p w14:paraId="24A46743"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燃气：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无燃气。</w:t>
      </w:r>
    </w:p>
    <w:p w14:paraId="2A6C512B"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公寓房间内：落地大窗、冰箱、洗衣机、空调、暖气、宽带、床、床垫、衣柜、书桌。</w:t>
      </w:r>
    </w:p>
    <w:p w14:paraId="1CC6BFAE"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厨卫交付标准：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全部房间配备橱柜、吊柜、烟机、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电磁炉、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热水器、整体卫浴。</w:t>
      </w:r>
    </w:p>
    <w:p w14:paraId="2DDA0666"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本项目全部户门均采用智能门锁，不发放机械钥匙，开门方式为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密码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。</w:t>
      </w:r>
    </w:p>
    <w:p w14:paraId="396A66B6"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本项目物业公司为：北京金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佰特物业管理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有限公司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。</w:t>
      </w:r>
    </w:p>
    <w:p w14:paraId="2B0C681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二、项目配套情况</w:t>
      </w:r>
    </w:p>
    <w:p w14:paraId="6684EA4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highlight w:val="none"/>
        </w:rPr>
        <w:t>周边交通：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地铁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房山线大学城北站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（距离约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2.3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公里），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公寓门口公交站F12路、F34路、F83路、934路；另公寓早晚高峰配备专职免费班车39座至大学城北地铁站间隔20分钟一趟。</w:t>
      </w:r>
    </w:p>
    <w:p w14:paraId="7DC3976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小区内配套</w:t>
      </w:r>
      <w:r>
        <w:rPr>
          <w:rFonts w:hint="eastAsia" w:ascii="仿宋_GB2312" w:hAnsi="仿宋_GB2312" w:eastAsia="仿宋_GB2312" w:cs="仿宋_GB2312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小区配套地面停车位和地下停车位、电动车充电桩；休闲娱乐配置：健身房、台球厅、阅读区、洽谈区、休闲区、超市、餐厅等。</w:t>
      </w:r>
    </w:p>
    <w:p w14:paraId="10EF8F4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eastAsia="zh-CN"/>
        </w:rPr>
        <w:t>周边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商圈</w:t>
      </w:r>
      <w:r>
        <w:rPr>
          <w:rFonts w:hint="eastAsia" w:ascii="仿宋_GB2312" w:hAnsi="仿宋_GB2312" w:eastAsia="仿宋_GB2312" w:cs="仿宋_GB2312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周边配套商圈3公里：熙悦天街、良乡大学城、恒大国际广场、菜市场、各大商超。</w:t>
      </w:r>
    </w:p>
    <w:p w14:paraId="5A90E0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  <w:lang w:eastAsia="zh-CN"/>
        </w:rPr>
        <w:t>周边</w:t>
      </w: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  <w:lang w:val="en-US" w:eastAsia="zh-CN"/>
        </w:rPr>
        <w:t>学校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紧邻北京工业大学新校区（在建中)，清华附中（在建中），人大附中（在建中）；周边中医药大学、北京工商大学、北京理工大学等。</w:t>
      </w:r>
    </w:p>
    <w:p w14:paraId="7223608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三、</w:t>
      </w:r>
      <w:r>
        <w:rPr>
          <w:rFonts w:hint="eastAsia" w:ascii="黑体" w:hAnsi="黑体" w:eastAsia="黑体" w:cs="黑体"/>
          <w:sz w:val="32"/>
          <w:szCs w:val="32"/>
        </w:rPr>
        <w:t>户型信息</w:t>
      </w:r>
    </w:p>
    <w:p w14:paraId="4F73304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房源户型图</w:t>
      </w:r>
    </w:p>
    <w:p w14:paraId="72053D2E">
      <w:pPr>
        <w:keepNext w:val="0"/>
        <w:keepLines w:val="0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30" w:firstLineChars="300"/>
        <w:textAlignment w:val="auto"/>
        <w:rPr>
          <w:rFonts w:hint="eastAsia" w:ascii="仿宋_GB2312" w:hAnsi="仿宋_GB2312" w:eastAsia="仿宋_GB2312" w:cs="仿宋_GB2312"/>
          <w:color w:val="000000"/>
          <w:sz w:val="30"/>
          <w:szCs w:val="30"/>
          <w:lang w:eastAsia="zh-CN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121285</wp:posOffset>
            </wp:positionH>
            <wp:positionV relativeFrom="paragraph">
              <wp:posOffset>335280</wp:posOffset>
            </wp:positionV>
            <wp:extent cx="5088890" cy="2860675"/>
            <wp:effectExtent l="0" t="0" r="1270" b="4445"/>
            <wp:wrapNone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88890" cy="286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A户型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  <w:t>：</w:t>
      </w:r>
      <w:bookmarkStart w:id="0" w:name="_GoBack"/>
      <w:bookmarkEnd w:id="0"/>
    </w:p>
    <w:p w14:paraId="13FF70B1">
      <w:pPr>
        <w:tabs>
          <w:tab w:val="left" w:pos="720"/>
        </w:tabs>
        <w:ind w:firstLine="600" w:firstLineChars="200"/>
        <w:rPr>
          <w:rFonts w:hint="eastAsia" w:ascii="宋体" w:hAnsi="宋体" w:cs="Tahoma"/>
          <w:color w:val="000000"/>
          <w:sz w:val="30"/>
          <w:szCs w:val="30"/>
        </w:rPr>
      </w:pPr>
    </w:p>
    <w:p w14:paraId="3D096D9F">
      <w:pPr>
        <w:tabs>
          <w:tab w:val="left" w:pos="720"/>
        </w:tabs>
        <w:ind w:firstLine="600" w:firstLineChars="200"/>
        <w:rPr>
          <w:rFonts w:hint="eastAsia" w:ascii="宋体" w:hAnsi="宋体" w:cs="Tahoma"/>
          <w:color w:val="000000"/>
          <w:sz w:val="30"/>
          <w:szCs w:val="30"/>
        </w:rPr>
      </w:pPr>
    </w:p>
    <w:p w14:paraId="18227A7D">
      <w:pPr>
        <w:tabs>
          <w:tab w:val="left" w:pos="720"/>
        </w:tabs>
        <w:ind w:firstLine="600" w:firstLineChars="200"/>
        <w:rPr>
          <w:rFonts w:hint="eastAsia" w:ascii="宋体" w:hAnsi="宋体" w:cs="Tahoma"/>
          <w:color w:val="000000"/>
          <w:sz w:val="30"/>
          <w:szCs w:val="30"/>
        </w:rPr>
      </w:pPr>
    </w:p>
    <w:p w14:paraId="6DAC9D99">
      <w:pPr>
        <w:tabs>
          <w:tab w:val="left" w:pos="720"/>
        </w:tabs>
        <w:ind w:firstLine="600" w:firstLineChars="200"/>
        <w:rPr>
          <w:rFonts w:hint="eastAsia" w:ascii="宋体" w:hAnsi="宋体" w:cs="Tahoma"/>
          <w:color w:val="000000"/>
          <w:sz w:val="30"/>
          <w:szCs w:val="30"/>
        </w:rPr>
      </w:pPr>
    </w:p>
    <w:p w14:paraId="5A93B72B">
      <w:pPr>
        <w:tabs>
          <w:tab w:val="left" w:pos="720"/>
        </w:tabs>
        <w:ind w:firstLine="600" w:firstLineChars="200"/>
        <w:rPr>
          <w:rFonts w:hint="eastAsia" w:ascii="宋体" w:hAnsi="宋体" w:cs="Tahoma"/>
          <w:color w:val="000000"/>
          <w:sz w:val="30"/>
          <w:szCs w:val="30"/>
        </w:rPr>
      </w:pPr>
    </w:p>
    <w:p w14:paraId="6460B95D">
      <w:pPr>
        <w:tabs>
          <w:tab w:val="left" w:pos="720"/>
        </w:tabs>
        <w:ind w:firstLine="600" w:firstLineChars="200"/>
        <w:rPr>
          <w:rFonts w:hint="eastAsia" w:ascii="宋体" w:hAnsi="宋体" w:cs="Tahoma"/>
          <w:color w:val="000000"/>
          <w:sz w:val="30"/>
          <w:szCs w:val="30"/>
        </w:rPr>
      </w:pPr>
    </w:p>
    <w:p w14:paraId="61CFF25A">
      <w:pPr>
        <w:tabs>
          <w:tab w:val="left" w:pos="720"/>
        </w:tabs>
        <w:ind w:firstLine="600" w:firstLineChars="200"/>
        <w:rPr>
          <w:rFonts w:hint="eastAsia" w:ascii="宋体" w:hAnsi="宋体" w:cs="Tahoma"/>
          <w:color w:val="000000"/>
          <w:sz w:val="30"/>
          <w:szCs w:val="30"/>
        </w:rPr>
      </w:pPr>
    </w:p>
    <w:p w14:paraId="02DCC910">
      <w:pPr>
        <w:tabs>
          <w:tab w:val="left" w:pos="720"/>
        </w:tabs>
        <w:ind w:firstLine="640" w:firstLineChars="200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</w:p>
    <w:p w14:paraId="2F9C3F9F">
      <w:pPr>
        <w:tabs>
          <w:tab w:val="left" w:pos="720"/>
        </w:tabs>
        <w:ind w:firstLine="640" w:firstLineChars="200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</w:p>
    <w:p w14:paraId="1BBF8DAC">
      <w:pPr>
        <w:tabs>
          <w:tab w:val="left" w:pos="720"/>
        </w:tabs>
        <w:ind w:firstLine="640" w:firstLineChars="200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</w:p>
    <w:p w14:paraId="120F2BCA">
      <w:pPr>
        <w:tabs>
          <w:tab w:val="left" w:pos="720"/>
        </w:tabs>
        <w:ind w:firstLine="640" w:firstLineChars="200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</w:p>
    <w:p w14:paraId="27236CEF">
      <w:pPr>
        <w:tabs>
          <w:tab w:val="left" w:pos="720"/>
        </w:tabs>
        <w:ind w:firstLine="640" w:firstLineChars="200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</w:p>
    <w:p w14:paraId="3D02E2E8">
      <w:pPr>
        <w:tabs>
          <w:tab w:val="left" w:pos="720"/>
        </w:tabs>
        <w:ind w:firstLine="640" w:firstLineChars="200"/>
        <w:rPr>
          <w:rFonts w:hint="eastAsia" w:ascii="宋体" w:hAnsi="宋体" w:cs="Tahoma"/>
          <w:color w:val="000000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B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户型</w:t>
      </w:r>
      <w:r>
        <w:rPr>
          <w:rFonts w:hint="eastAsia" w:ascii="宋体" w:hAnsi="宋体" w:cs="Tahoma"/>
          <w:color w:val="000000"/>
          <w:sz w:val="30"/>
          <w:szCs w:val="30"/>
        </w:rPr>
        <w:t>：</w:t>
      </w:r>
    </w:p>
    <w:p w14:paraId="7DA94587">
      <w:pPr>
        <w:tabs>
          <w:tab w:val="left" w:pos="720"/>
        </w:tabs>
        <w:ind w:firstLine="600" w:firstLineChars="200"/>
        <w:rPr>
          <w:rFonts w:hint="eastAsia" w:ascii="宋体" w:hAnsi="宋体" w:cs="Tahoma"/>
          <w:color w:val="000000"/>
          <w:sz w:val="30"/>
          <w:szCs w:val="30"/>
        </w:rPr>
      </w:pPr>
    </w:p>
    <w:p w14:paraId="3E60ABED">
      <w:pPr>
        <w:tabs>
          <w:tab w:val="left" w:pos="720"/>
        </w:tabs>
        <w:ind w:firstLine="420" w:firstLineChars="200"/>
        <w:rPr>
          <w:rFonts w:hint="eastAsia" w:ascii="宋体" w:hAnsi="宋体" w:cs="Tahoma"/>
          <w:color w:val="000000"/>
          <w:sz w:val="30"/>
          <w:szCs w:val="30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407670</wp:posOffset>
            </wp:positionH>
            <wp:positionV relativeFrom="paragraph">
              <wp:posOffset>-180340</wp:posOffset>
            </wp:positionV>
            <wp:extent cx="4605655" cy="3148330"/>
            <wp:effectExtent l="0" t="0" r="0" b="0"/>
            <wp:wrapNone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rcRect t="3766"/>
                    <a:stretch>
                      <a:fillRect/>
                    </a:stretch>
                  </pic:blipFill>
                  <pic:spPr>
                    <a:xfrm>
                      <a:off x="0" y="0"/>
                      <a:ext cx="4605655" cy="314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B575881">
      <w:pPr>
        <w:tabs>
          <w:tab w:val="left" w:pos="720"/>
        </w:tabs>
        <w:ind w:firstLine="600" w:firstLineChars="200"/>
        <w:rPr>
          <w:rFonts w:hint="eastAsia" w:ascii="宋体" w:hAnsi="宋体" w:cs="Tahoma"/>
          <w:color w:val="000000"/>
          <w:sz w:val="30"/>
          <w:szCs w:val="30"/>
        </w:rPr>
      </w:pPr>
    </w:p>
    <w:p w14:paraId="5C29EA0E">
      <w:pPr>
        <w:tabs>
          <w:tab w:val="left" w:pos="720"/>
        </w:tabs>
        <w:ind w:firstLine="600" w:firstLineChars="200"/>
        <w:rPr>
          <w:rFonts w:hint="eastAsia" w:ascii="宋体" w:hAnsi="宋体" w:cs="Tahoma"/>
          <w:color w:val="000000"/>
          <w:sz w:val="30"/>
          <w:szCs w:val="30"/>
        </w:rPr>
      </w:pPr>
    </w:p>
    <w:p w14:paraId="7F6A1E1B">
      <w:pPr>
        <w:tabs>
          <w:tab w:val="left" w:pos="720"/>
        </w:tabs>
        <w:ind w:firstLine="600" w:firstLineChars="200"/>
        <w:rPr>
          <w:rFonts w:hint="eastAsia" w:ascii="宋体" w:hAnsi="宋体" w:cs="Tahoma"/>
          <w:color w:val="000000"/>
          <w:sz w:val="30"/>
          <w:szCs w:val="30"/>
        </w:rPr>
      </w:pPr>
    </w:p>
    <w:p w14:paraId="1A217268">
      <w:pPr>
        <w:tabs>
          <w:tab w:val="left" w:pos="720"/>
        </w:tabs>
        <w:ind w:firstLine="600" w:firstLineChars="200"/>
        <w:rPr>
          <w:rFonts w:hint="eastAsia" w:ascii="宋体" w:hAnsi="宋体" w:cs="Tahoma"/>
          <w:color w:val="000000"/>
          <w:sz w:val="30"/>
          <w:szCs w:val="30"/>
        </w:rPr>
      </w:pPr>
    </w:p>
    <w:p w14:paraId="417129BF">
      <w:pPr>
        <w:tabs>
          <w:tab w:val="left" w:pos="720"/>
        </w:tabs>
        <w:ind w:firstLine="600" w:firstLineChars="200"/>
        <w:rPr>
          <w:rFonts w:hint="eastAsia" w:ascii="宋体" w:hAnsi="宋体" w:cs="Tahoma"/>
          <w:color w:val="000000"/>
          <w:sz w:val="30"/>
          <w:szCs w:val="30"/>
        </w:rPr>
      </w:pPr>
    </w:p>
    <w:p w14:paraId="2CC3F432">
      <w:pPr>
        <w:tabs>
          <w:tab w:val="left" w:pos="720"/>
        </w:tabs>
        <w:ind w:firstLine="600" w:firstLineChars="200"/>
        <w:rPr>
          <w:rFonts w:hint="eastAsia" w:ascii="宋体" w:hAnsi="宋体" w:cs="Tahoma"/>
          <w:color w:val="000000"/>
          <w:sz w:val="30"/>
          <w:szCs w:val="30"/>
        </w:rPr>
      </w:pPr>
    </w:p>
    <w:p w14:paraId="5A39AA30">
      <w:pPr>
        <w:tabs>
          <w:tab w:val="left" w:pos="720"/>
        </w:tabs>
        <w:ind w:firstLine="600" w:firstLineChars="200"/>
        <w:rPr>
          <w:rFonts w:hint="eastAsia" w:ascii="宋体" w:hAnsi="宋体" w:cs="Tahoma"/>
          <w:color w:val="000000"/>
          <w:sz w:val="30"/>
          <w:szCs w:val="30"/>
        </w:rPr>
      </w:pPr>
    </w:p>
    <w:p w14:paraId="33F829BA">
      <w:pPr>
        <w:numPr>
          <w:ilvl w:val="0"/>
          <w:numId w:val="0"/>
        </w:numPr>
        <w:ind w:firstLine="640" w:firstLineChars="200"/>
        <w:jc w:val="both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  <w:lang w:eastAsia="zh-CN"/>
        </w:rPr>
        <w:t>四、项目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>其他</w:t>
      </w:r>
      <w:r>
        <w:rPr>
          <w:rFonts w:hint="eastAsia" w:ascii="黑体" w:hAnsi="黑体" w:eastAsia="黑体"/>
          <w:sz w:val="32"/>
          <w:szCs w:val="32"/>
        </w:rPr>
        <w:t>信息</w:t>
      </w:r>
    </w:p>
    <w:p w14:paraId="363C1C72"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1.小区平面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  <w:t>图</w:t>
      </w:r>
    </w:p>
    <w:p w14:paraId="6386D16A">
      <w:pPr>
        <w:numPr>
          <w:ilvl w:val="0"/>
          <w:numId w:val="0"/>
        </w:numPr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eastAsia="zh-CN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992505</wp:posOffset>
            </wp:positionH>
            <wp:positionV relativeFrom="paragraph">
              <wp:posOffset>2540</wp:posOffset>
            </wp:positionV>
            <wp:extent cx="3577590" cy="4234815"/>
            <wp:effectExtent l="0" t="0" r="3810" b="13335"/>
            <wp:wrapNone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rcRect t="7346" b="243"/>
                    <a:stretch>
                      <a:fillRect/>
                    </a:stretch>
                  </pic:blipFill>
                  <pic:spPr>
                    <a:xfrm rot="10800000" flipH="1">
                      <a:off x="0" y="0"/>
                      <a:ext cx="3577590" cy="423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C4752A2">
      <w:pPr>
        <w:numPr>
          <w:ilvl w:val="0"/>
          <w:numId w:val="0"/>
        </w:numPr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eastAsia="zh-CN"/>
        </w:rPr>
      </w:pPr>
    </w:p>
    <w:p w14:paraId="537B1283">
      <w:pPr>
        <w:numPr>
          <w:ilvl w:val="0"/>
          <w:numId w:val="0"/>
        </w:numPr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eastAsia="zh-CN"/>
        </w:rPr>
      </w:pPr>
    </w:p>
    <w:p w14:paraId="6BB204A0">
      <w:pPr>
        <w:numPr>
          <w:ilvl w:val="0"/>
          <w:numId w:val="0"/>
        </w:numPr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eastAsia="zh-CN"/>
        </w:rPr>
      </w:pPr>
    </w:p>
    <w:p w14:paraId="32382514">
      <w:pPr>
        <w:numPr>
          <w:ilvl w:val="0"/>
          <w:numId w:val="0"/>
        </w:numPr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eastAsia="zh-CN"/>
        </w:rPr>
      </w:pPr>
    </w:p>
    <w:p w14:paraId="66607CA1">
      <w:pPr>
        <w:numPr>
          <w:ilvl w:val="0"/>
          <w:numId w:val="0"/>
        </w:numPr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eastAsia="zh-CN"/>
        </w:rPr>
      </w:pPr>
    </w:p>
    <w:p w14:paraId="55BBF696">
      <w:pPr>
        <w:numPr>
          <w:ilvl w:val="0"/>
          <w:numId w:val="0"/>
        </w:numPr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eastAsia="zh-CN"/>
        </w:rPr>
      </w:pPr>
    </w:p>
    <w:p w14:paraId="5F01C87B">
      <w:pPr>
        <w:numPr>
          <w:ilvl w:val="0"/>
          <w:numId w:val="0"/>
        </w:numPr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eastAsia="zh-CN"/>
        </w:rPr>
      </w:pPr>
    </w:p>
    <w:p w14:paraId="70A4795C"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2.小区实景图</w:t>
      </w:r>
    </w:p>
    <w:p w14:paraId="52C8D117">
      <w:pPr>
        <w:numPr>
          <w:ilvl w:val="0"/>
          <w:numId w:val="0"/>
        </w:numPr>
        <w:ind w:leftChars="0"/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  <w:r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1009015</wp:posOffset>
            </wp:positionH>
            <wp:positionV relativeFrom="paragraph">
              <wp:posOffset>353060</wp:posOffset>
            </wp:positionV>
            <wp:extent cx="3547110" cy="3218815"/>
            <wp:effectExtent l="0" t="0" r="3810" b="12065"/>
            <wp:wrapNone/>
            <wp:docPr id="13" name="图片 13" descr="f22e229ad59b7ec8091fc149d55b7f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f22e229ad59b7ec8091fc149d55b7fb3"/>
                    <pic:cNvPicPr>
                      <a:picLocks noChangeAspect="1"/>
                    </pic:cNvPicPr>
                  </pic:nvPicPr>
                  <pic:blipFill>
                    <a:blip r:embed="rId8"/>
                    <a:srcRect b="31963"/>
                    <a:stretch>
                      <a:fillRect/>
                    </a:stretch>
                  </pic:blipFill>
                  <pic:spPr>
                    <a:xfrm>
                      <a:off x="0" y="0"/>
                      <a:ext cx="3547110" cy="3218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A06A27">
      <w:pPr>
        <w:numPr>
          <w:ilvl w:val="0"/>
          <w:numId w:val="0"/>
        </w:numPr>
        <w:ind w:leftChars="0"/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</w:p>
    <w:p w14:paraId="4F7BEA55">
      <w:pPr>
        <w:numPr>
          <w:ilvl w:val="0"/>
          <w:numId w:val="0"/>
        </w:numPr>
        <w:ind w:leftChars="0"/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</w:p>
    <w:p w14:paraId="62AFD701">
      <w:pPr>
        <w:numPr>
          <w:ilvl w:val="0"/>
          <w:numId w:val="0"/>
        </w:numPr>
        <w:ind w:leftChars="0"/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</w:p>
    <w:p w14:paraId="7D2238F7">
      <w:pPr>
        <w:numPr>
          <w:ilvl w:val="0"/>
          <w:numId w:val="0"/>
        </w:numPr>
        <w:ind w:leftChars="0"/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</w:p>
    <w:p w14:paraId="0EFD9053">
      <w:pPr>
        <w:numPr>
          <w:ilvl w:val="0"/>
          <w:numId w:val="0"/>
        </w:numPr>
        <w:ind w:leftChars="0"/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</w:p>
    <w:p w14:paraId="5071EF8A">
      <w:pPr>
        <w:numPr>
          <w:ilvl w:val="0"/>
          <w:numId w:val="0"/>
        </w:numPr>
        <w:ind w:leftChars="0"/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</w:p>
    <w:p w14:paraId="02B31289">
      <w:pPr>
        <w:numPr>
          <w:ilvl w:val="0"/>
          <w:numId w:val="0"/>
        </w:numPr>
        <w:ind w:leftChars="0"/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</w:p>
    <w:p w14:paraId="535C53A0">
      <w:pPr>
        <w:numPr>
          <w:ilvl w:val="0"/>
          <w:numId w:val="0"/>
        </w:numPr>
        <w:ind w:leftChars="0"/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</w:p>
    <w:p w14:paraId="0CD2A617">
      <w:pPr>
        <w:numPr>
          <w:ilvl w:val="0"/>
          <w:numId w:val="0"/>
        </w:numPr>
        <w:ind w:leftChars="0"/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  <w:r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992505</wp:posOffset>
            </wp:positionH>
            <wp:positionV relativeFrom="paragraph">
              <wp:posOffset>313055</wp:posOffset>
            </wp:positionV>
            <wp:extent cx="3549650" cy="3820160"/>
            <wp:effectExtent l="0" t="0" r="1270" b="5080"/>
            <wp:wrapNone/>
            <wp:docPr id="14" name="图片 14" descr="e5096b3f1d6fe9cc285dad8c85472f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e5096b3f1d6fe9cc285dad8c85472fed"/>
                    <pic:cNvPicPr>
                      <a:picLocks noChangeAspect="1"/>
                    </pic:cNvPicPr>
                  </pic:nvPicPr>
                  <pic:blipFill>
                    <a:blip r:embed="rId9"/>
                    <a:srcRect b="19324"/>
                    <a:stretch>
                      <a:fillRect/>
                    </a:stretch>
                  </pic:blipFill>
                  <pic:spPr>
                    <a:xfrm>
                      <a:off x="0" y="0"/>
                      <a:ext cx="3549650" cy="3820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819456">
      <w:pPr>
        <w:numPr>
          <w:ilvl w:val="0"/>
          <w:numId w:val="0"/>
        </w:numPr>
        <w:ind w:leftChars="0"/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</w:p>
    <w:p w14:paraId="7FF686ED">
      <w:pPr>
        <w:numPr>
          <w:ilvl w:val="0"/>
          <w:numId w:val="0"/>
        </w:numPr>
        <w:ind w:leftChars="0"/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</w:p>
    <w:p w14:paraId="320272D3">
      <w:pPr>
        <w:numPr>
          <w:ilvl w:val="0"/>
          <w:numId w:val="0"/>
        </w:numPr>
        <w:ind w:leftChars="0"/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</w:p>
    <w:p w14:paraId="10D35B05">
      <w:pPr>
        <w:numPr>
          <w:ilvl w:val="0"/>
          <w:numId w:val="0"/>
        </w:numPr>
        <w:ind w:leftChars="0"/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</w:p>
    <w:p w14:paraId="7C5D5141">
      <w:pPr>
        <w:numPr>
          <w:ilvl w:val="0"/>
          <w:numId w:val="0"/>
        </w:numPr>
        <w:ind w:leftChars="0"/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</w:p>
    <w:p w14:paraId="485640AE">
      <w:pPr>
        <w:numPr>
          <w:ilvl w:val="0"/>
          <w:numId w:val="0"/>
        </w:numPr>
        <w:ind w:leftChars="0"/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</w:p>
    <w:p w14:paraId="6F36B1D5">
      <w:pPr>
        <w:numPr>
          <w:ilvl w:val="0"/>
          <w:numId w:val="0"/>
        </w:numPr>
        <w:ind w:leftChars="0"/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</w:p>
    <w:p w14:paraId="0DE3CC09">
      <w:pPr>
        <w:numPr>
          <w:ilvl w:val="0"/>
          <w:numId w:val="0"/>
        </w:numPr>
        <w:ind w:leftChars="0"/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</w:p>
    <w:p w14:paraId="28918AA0">
      <w:pPr>
        <w:numPr>
          <w:ilvl w:val="0"/>
          <w:numId w:val="0"/>
        </w:numPr>
        <w:ind w:leftChars="0"/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</w:p>
    <w:p w14:paraId="6924B982"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3.室内实景图</w:t>
      </w:r>
    </w:p>
    <w:p w14:paraId="6F21142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3114675</wp:posOffset>
            </wp:positionH>
            <wp:positionV relativeFrom="paragraph">
              <wp:posOffset>4124325</wp:posOffset>
            </wp:positionV>
            <wp:extent cx="2683510" cy="3577590"/>
            <wp:effectExtent l="0" t="0" r="13970" b="3810"/>
            <wp:wrapNone/>
            <wp:docPr id="18" name="图片 18" descr="cb73732d770315c2681395ece727a8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cb73732d770315c2681395ece727a8bc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83510" cy="3577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3172460</wp:posOffset>
            </wp:positionH>
            <wp:positionV relativeFrom="paragraph">
              <wp:posOffset>288290</wp:posOffset>
            </wp:positionV>
            <wp:extent cx="2632710" cy="3512185"/>
            <wp:effectExtent l="0" t="0" r="3810" b="8255"/>
            <wp:wrapNone/>
            <wp:docPr id="16" name="图片 16" descr="9d9e8b94b8815c72d32e0d34c7915e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9d9e8b94b8815c72d32e0d34c7915e4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32710" cy="3512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-422275</wp:posOffset>
            </wp:positionH>
            <wp:positionV relativeFrom="paragraph">
              <wp:posOffset>4558030</wp:posOffset>
            </wp:positionV>
            <wp:extent cx="3584575" cy="2689860"/>
            <wp:effectExtent l="0" t="0" r="7620" b="12065"/>
            <wp:wrapNone/>
            <wp:docPr id="17" name="图片 17" descr="7f24af9d1b364beed35539e55c4fda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7f24af9d1b364beed35539e55c4fdab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584575" cy="2689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72390</wp:posOffset>
            </wp:positionH>
            <wp:positionV relativeFrom="paragraph">
              <wp:posOffset>224790</wp:posOffset>
            </wp:positionV>
            <wp:extent cx="2668270" cy="3558540"/>
            <wp:effectExtent l="0" t="0" r="13970" b="7620"/>
            <wp:wrapNone/>
            <wp:docPr id="15" name="图片 15" descr="3942bc49f0aac91cee2332fa100d2c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3942bc49f0aac91cee2332fa100d2c2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68270" cy="3558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 xml:space="preserve"> </w:t>
      </w:r>
    </w:p>
    <w:sectPr>
      <w:pgSz w:w="11906" w:h="16838"/>
      <w:pgMar w:top="2098" w:right="1474" w:bottom="1984" w:left="158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8"/>
    <w:family w:val="moder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方正宋体S-超大字符集">
    <w:panose1 w:val="02000000000000000000"/>
    <w:charset w:val="86"/>
    <w:family w:val="auto"/>
    <w:pitch w:val="default"/>
    <w:sig w:usb0="00000001" w:usb1="0800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D31B0B1"/>
    <w:multiLevelType w:val="singleLevel"/>
    <w:tmpl w:val="5D31B0B1"/>
    <w:lvl w:ilvl="0" w:tentative="0">
      <w:start w:val="1"/>
      <w:numFmt w:val="decimal"/>
      <w:suff w:val="nothing"/>
      <w:lvlText w:val="（%1）"/>
      <w:lvlJc w:val="left"/>
      <w:rPr>
        <w:rFonts w:hint="default"/>
        <w:color w:val="auto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NmOTU0ZDU5MWEzNTBiMmMyMTcyZjU0YjkyNmI2ZWQifQ=="/>
  </w:docVars>
  <w:rsids>
    <w:rsidRoot w:val="7B3369DD"/>
    <w:rsid w:val="0854453D"/>
    <w:rsid w:val="0CAA5EAD"/>
    <w:rsid w:val="13503262"/>
    <w:rsid w:val="14725C39"/>
    <w:rsid w:val="15352FE2"/>
    <w:rsid w:val="168924CC"/>
    <w:rsid w:val="17CA41FE"/>
    <w:rsid w:val="184B770B"/>
    <w:rsid w:val="196A0064"/>
    <w:rsid w:val="1C154808"/>
    <w:rsid w:val="1CA229F9"/>
    <w:rsid w:val="2297034D"/>
    <w:rsid w:val="2DA428BD"/>
    <w:rsid w:val="330B38C7"/>
    <w:rsid w:val="374E46CA"/>
    <w:rsid w:val="38C34C43"/>
    <w:rsid w:val="3B7E2D65"/>
    <w:rsid w:val="3D8C662B"/>
    <w:rsid w:val="411F0144"/>
    <w:rsid w:val="43830B70"/>
    <w:rsid w:val="4E664843"/>
    <w:rsid w:val="50E27F05"/>
    <w:rsid w:val="516528E4"/>
    <w:rsid w:val="51C17F5C"/>
    <w:rsid w:val="56000570"/>
    <w:rsid w:val="5A6C3F01"/>
    <w:rsid w:val="5E03770C"/>
    <w:rsid w:val="66287D10"/>
    <w:rsid w:val="66C57D5F"/>
    <w:rsid w:val="6E8977BA"/>
    <w:rsid w:val="719C5A56"/>
    <w:rsid w:val="71A925E2"/>
    <w:rsid w:val="734E00EC"/>
    <w:rsid w:val="74B12692"/>
    <w:rsid w:val="75D0443C"/>
    <w:rsid w:val="785565B9"/>
    <w:rsid w:val="79464C25"/>
    <w:rsid w:val="7A9C310A"/>
    <w:rsid w:val="7B0E023E"/>
    <w:rsid w:val="7B3369DD"/>
    <w:rsid w:val="7BF34673"/>
    <w:rsid w:val="7FFE49F4"/>
    <w:rsid w:val="BE9EA6CF"/>
    <w:rsid w:val="BFFFEE8D"/>
    <w:rsid w:val="CF6F7FDD"/>
    <w:rsid w:val="DF7731BA"/>
    <w:rsid w:val="EEBE0448"/>
    <w:rsid w:val="F71D4F01"/>
    <w:rsid w:val="FFFF8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780</Words>
  <Characters>803</Characters>
  <Lines>0</Lines>
  <Paragraphs>0</Paragraphs>
  <TotalTime>45</TotalTime>
  <ScaleCrop>false</ScaleCrop>
  <LinksUpToDate>false</LinksUpToDate>
  <CharactersWithSpaces>806</CharactersWithSpaces>
  <Application>WPS Office_12.8.2.21234_F1E327BC-269C-435d-A152-05C5408002CA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2026-03-08T12:13:00Z</dcterms:created>
  <dc:creator>邓钰薪</dc:creator>
  <cp:lastModifiedBy>user</cp:lastModifiedBy>
  <cp:lastPrinted>2026-03-11T03:25:00Z</cp:lastPrinted>
  <dcterms:modified xsi:type="dcterms:W3CDTF">2026-04-17T13:58:37Z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2052-12.8.2.21234</vt:lpwstr>
  </property>
  <property fmtid="{D5CDD505-2E9C-101B-9397-08002B2CF9AE}" pid="3" name="ICV">
    <vt:lpwstr>1906B73CEDCB4E1E891C793EC91960F5_13</vt:lpwstr>
  </property>
  <property fmtid="{D5CDD505-2E9C-101B-9397-08002B2CF9AE}" pid="4" name="KSOTemplateDocerSaveRecord">
    <vt:lpwstr>eyJoZGlkIjoiNjMwNzZmOTk3Nzc0ODI5NjJiMjVjNGQ0NmI1NmRhOTYiLCJ1c2VySWQiOiI0NTE0NDYyMzMifQ==</vt:lpwstr>
  </property>
</Properties>
</file>